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B85BAB" w:rsidP="004D04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№ 5-</w:t>
      </w:r>
      <w:r>
        <w:rPr>
          <w:rFonts w:ascii="Times New Roman" w:hAnsi="Times New Roman" w:cs="Times New Roman"/>
          <w:sz w:val="24"/>
          <w:szCs w:val="24"/>
        </w:rPr>
        <w:t>642-2002/2024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D042D" w:rsidRPr="00B85BAB" w:rsidP="004D042D">
      <w:pPr>
        <w:jc w:val="both"/>
        <w:rPr>
          <w:sz w:val="28"/>
          <w:szCs w:val="28"/>
        </w:rPr>
      </w:pPr>
      <w:r>
        <w:rPr>
          <w:sz w:val="28"/>
          <w:szCs w:val="28"/>
        </w:rPr>
        <w:t>25 июня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4D042D" w:rsidRPr="00B85BAB" w:rsidP="004D042D">
      <w:pPr>
        <w:jc w:val="both"/>
        <w:rPr>
          <w:sz w:val="10"/>
          <w:szCs w:val="10"/>
        </w:rPr>
      </w:pP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Мировой судья судебного участка №2 Нефтеюганского судебного района Ханты-Мансийского автономного округа – Югры Таскаева Е.А. (628309, ХМАО-Югра, г. Нефтеюганск, 1 мкр-н, дом 30), рассмотрев в открытом судебном заседании дело об административном правонаруше</w:t>
      </w:r>
      <w:r w:rsidRPr="00D17B11">
        <w:rPr>
          <w:sz w:val="28"/>
          <w:szCs w:val="28"/>
        </w:rPr>
        <w:t>нии в отношении: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директора ООО «</w:t>
      </w:r>
      <w:r>
        <w:rPr>
          <w:sz w:val="28"/>
          <w:szCs w:val="28"/>
        </w:rPr>
        <w:t>Метрос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Асевова</w:t>
      </w:r>
      <w:r>
        <w:rPr>
          <w:sz w:val="28"/>
          <w:szCs w:val="28"/>
        </w:rPr>
        <w:t xml:space="preserve"> Э</w:t>
      </w:r>
      <w:r w:rsidRPr="0092149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2149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92149A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x-none"/>
        </w:rPr>
        <w:t xml:space="preserve">года </w:t>
      </w:r>
      <w:r>
        <w:rPr>
          <w:sz w:val="28"/>
          <w:szCs w:val="28"/>
        </w:rPr>
        <w:t xml:space="preserve">рождения, уроженца </w:t>
      </w:r>
      <w:r w:rsidRPr="0092149A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гражданина Российской Федерации, зарегистрированного по адресу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4D042D" w:rsidRPr="00D17B11" w:rsidP="004D042D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4D042D" w:rsidRPr="00D17B11" w:rsidP="004D042D">
      <w:pPr>
        <w:jc w:val="center"/>
        <w:rPr>
          <w:bCs/>
          <w:sz w:val="28"/>
          <w:szCs w:val="28"/>
        </w:rPr>
      </w:pP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Асевов Э.А., являясь директором ООО «Метрос»,</w:t>
      </w:r>
      <w:r>
        <w:rPr>
          <w:sz w:val="28"/>
          <w:szCs w:val="28"/>
        </w:rPr>
        <w:t xml:space="preserve"> расположенного по адресу: ХМАО-Югра, г. Нефтеюганск, про</w:t>
      </w:r>
      <w:r w:rsidR="00F57200">
        <w:rPr>
          <w:sz w:val="28"/>
          <w:szCs w:val="28"/>
        </w:rPr>
        <w:t>езд Озерный, ГСК Татра, стр.10/10</w:t>
      </w:r>
      <w:r>
        <w:rPr>
          <w:sz w:val="28"/>
          <w:szCs w:val="28"/>
        </w:rPr>
        <w:t>, пом.63, не</w:t>
      </w:r>
      <w:r w:rsidRPr="00D17B11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ставил в налоговый орган – Межрайонную инспекцию Федеральной налоговой службы России № 7 по ХМАО-Югре, бухгалтерскую (финансову</w:t>
      </w:r>
      <w:r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представления бухгалтерской (финансовой) отчетности за 12 месяцев 202</w:t>
      </w:r>
      <w:r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Асевов Э.А.</w:t>
      </w:r>
      <w:r w:rsidRPr="00D17B11">
        <w:rPr>
          <w:sz w:val="28"/>
          <w:szCs w:val="28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D17B11">
        <w:rPr>
          <w:sz w:val="28"/>
          <w:szCs w:val="28"/>
        </w:rPr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D17B11">
        <w:rPr>
          <w:sz w:val="28"/>
          <w:szCs w:val="28"/>
        </w:rPr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 xml:space="preserve">Асевова Э.А. </w:t>
      </w:r>
      <w:r w:rsidRPr="00D17B11">
        <w:rPr>
          <w:sz w:val="28"/>
          <w:szCs w:val="28"/>
        </w:rPr>
        <w:t xml:space="preserve">в его отсутствие.     </w:t>
      </w:r>
    </w:p>
    <w:p w:rsidR="004D042D" w:rsidRPr="00D17B11" w:rsidP="004D042D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sz w:val="28"/>
          <w:szCs w:val="28"/>
        </w:rPr>
        <w:t>Асевова Э.А.</w:t>
      </w:r>
      <w:r w:rsidRPr="00D17B11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4D042D" w:rsidP="004D042D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>
        <w:rPr>
          <w:sz w:val="28"/>
          <w:szCs w:val="28"/>
        </w:rPr>
        <w:t>***</w:t>
      </w:r>
      <w:r w:rsidRPr="00D17B11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23.04.2024</w:t>
      </w:r>
      <w:r w:rsidRPr="00D17B11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Асевов Э.А., являясь директором ООО «Метрос», р</w:t>
      </w:r>
      <w:r>
        <w:rPr>
          <w:sz w:val="28"/>
          <w:szCs w:val="28"/>
        </w:rPr>
        <w:t>асположенного по адресу: ХМАО-Югра, г. Нефтеюганск, прое</w:t>
      </w:r>
      <w:r w:rsidR="00F57200">
        <w:rPr>
          <w:sz w:val="28"/>
          <w:szCs w:val="28"/>
        </w:rPr>
        <w:t>зд Озерный, ГСК Татра, стр.10</w:t>
      </w:r>
      <w:r>
        <w:rPr>
          <w:sz w:val="28"/>
          <w:szCs w:val="28"/>
        </w:rPr>
        <w:t>/</w:t>
      </w:r>
      <w:r w:rsidR="00F57200">
        <w:rPr>
          <w:sz w:val="28"/>
          <w:szCs w:val="28"/>
        </w:rPr>
        <w:t>10</w:t>
      </w:r>
      <w:r>
        <w:rPr>
          <w:sz w:val="28"/>
          <w:szCs w:val="28"/>
        </w:rPr>
        <w:t>, пом.63, не предоставил в налоговый орган – Межрайонную инспекцию Федеральной налоговой службы России № 7 по ХМАО-Югре, бухгалтерскую (финансовую) отчетность за 2023 г</w:t>
      </w:r>
      <w:r>
        <w:rPr>
          <w:sz w:val="28"/>
          <w:szCs w:val="28"/>
        </w:rPr>
        <w:t xml:space="preserve">од. Срок представления бухгалтерской (финансовой) отчетности за 12 месяцев 2023 года – не позднее 24:00 часов 01.04.2024 года. Фактически бухгалтерская (финансовая) отчетность за 12 месяцев 2023 года не представлена. Протокол составлен в отсутствие </w:t>
      </w:r>
      <w:r>
        <w:rPr>
          <w:sz w:val="28"/>
          <w:szCs w:val="28"/>
        </w:rPr>
        <w:t>Асевова</w:t>
      </w:r>
      <w:r>
        <w:rPr>
          <w:sz w:val="28"/>
          <w:szCs w:val="28"/>
        </w:rPr>
        <w:t xml:space="preserve"> Э.А., извещенного надлежащим образом о месте и времени составления протокола об административном правонарушении</w:t>
      </w:r>
      <w:r w:rsidRPr="00D17B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времени и месте составления протокола об административном правонарушении от 05.04.2024;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</w:t>
      </w:r>
      <w:r>
        <w:rPr>
          <w:sz w:val="28"/>
          <w:szCs w:val="28"/>
        </w:rPr>
        <w:t>лений;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4D042D" w:rsidP="004D0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сведениями реестра документов НБО, из которых следует, что бухгалтерская (финансовая) отчетность за 12 месяцев 2023 года ООО «Метрос» не представлена;</w:t>
      </w:r>
    </w:p>
    <w:p w:rsidR="004D042D" w:rsidP="004D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единого государственного реестра </w:t>
      </w:r>
      <w:r>
        <w:rPr>
          <w:sz w:val="28"/>
          <w:szCs w:val="28"/>
        </w:rPr>
        <w:t xml:space="preserve">юридических лиц, свидетельствующей о государственной регистрации ООО «Метрос», директором которого является Асевов Э.А. </w:t>
      </w:r>
    </w:p>
    <w:p w:rsidR="004D042D" w:rsidRPr="00D17B11" w:rsidP="004D042D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п.п. 5.1 п.1 ст. 23 Налогового кодекса РФ, налогоплательщики обязаны представлять в установленном порядке в налогов</w:t>
      </w:r>
      <w:r w:rsidRPr="00D17B11">
        <w:rPr>
          <w:sz w:val="28"/>
          <w:szCs w:val="28"/>
        </w:rPr>
        <w:t>ый орган по месту нахождения организации бухгалтерскую отчетность в соответствии с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 закона от 06.12.2011 №402-ФЗ «О бухгалтерском учете» (далее – ФЗ</w:t>
      </w:r>
      <w:r w:rsidRPr="00D17B11">
        <w:rPr>
          <w:sz w:val="28"/>
          <w:szCs w:val="28"/>
        </w:rPr>
        <w:t xml:space="preserve">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</w:t>
      </w:r>
      <w:r w:rsidRPr="00D17B11">
        <w:rPr>
          <w:sz w:val="28"/>
          <w:szCs w:val="28"/>
          <w:shd w:val="clear" w:color="auto" w:fill="FFFFFF"/>
        </w:rPr>
        <w:t>сту нахождения экономического субъекта.</w:t>
      </w:r>
    </w:p>
    <w:p w:rsidR="004D042D" w:rsidRPr="00304B12" w:rsidP="004D042D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</w:t>
      </w:r>
      <w:r w:rsidRPr="00304B12">
        <w:rPr>
          <w:sz w:val="28"/>
          <w:szCs w:val="28"/>
          <w:shd w:val="clear" w:color="auto" w:fill="FFFFFF"/>
        </w:rPr>
        <w:t>жно быть совершено, либо периодом времени, который исчисляется годами, кварталами, месяцами или днями (п.1).</w:t>
      </w:r>
    </w:p>
    <w:p w:rsidR="004D042D" w:rsidRPr="00304B12" w:rsidP="004D042D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4D042D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D042D">
        <w:rPr>
          <w:sz w:val="28"/>
          <w:szCs w:val="28"/>
          <w:shd w:val="clear" w:color="auto" w:fill="FFFFFF"/>
        </w:rPr>
        <w:t xml:space="preserve"> </w:t>
      </w:r>
      <w:r w:rsidRPr="00304B12">
        <w:rPr>
          <w:sz w:val="28"/>
          <w:szCs w:val="28"/>
          <w:shd w:val="clear" w:color="auto" w:fill="FFFFFF"/>
        </w:rPr>
        <w:t>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</w:t>
      </w:r>
      <w:r w:rsidRPr="00304B12">
        <w:rPr>
          <w:sz w:val="28"/>
          <w:szCs w:val="28"/>
          <w:shd w:val="clear" w:color="auto" w:fill="FFFFFF"/>
        </w:rPr>
        <w:t>й следующий за ним рабочий день (п.7).</w:t>
      </w:r>
    </w:p>
    <w:p w:rsidR="004D042D" w:rsidRPr="00D17B11" w:rsidP="004D042D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бухгалтерской (финансово</w:t>
      </w:r>
      <w:r>
        <w:rPr>
          <w:sz w:val="28"/>
          <w:szCs w:val="28"/>
        </w:rPr>
        <w:t>й) отчетности за 12 месяцев 2023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 xml:space="preserve">ставлена. </w:t>
      </w:r>
    </w:p>
    <w:p w:rsidR="004D042D" w:rsidRPr="00D17B11" w:rsidP="004D042D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D17B11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Асевова Э.А. </w:t>
      </w:r>
      <w:r w:rsidRPr="00D17B11">
        <w:rPr>
          <w:sz w:val="28"/>
          <w:szCs w:val="28"/>
        </w:rPr>
        <w:t>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D17B11">
        <w:rPr>
          <w:sz w:val="28"/>
          <w:szCs w:val="28"/>
        </w:rPr>
        <w:t>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Имеющиеся в материалах дела доказательства непротиворечивы, последовательны, соответствуют критерию </w:t>
      </w:r>
      <w:r w:rsidRPr="00D17B11">
        <w:rPr>
          <w:sz w:val="28"/>
          <w:szCs w:val="28"/>
        </w:rPr>
        <w:t>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D042D" w:rsidRPr="00D17B11" w:rsidP="004D042D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Обстоятельств, отягчающих, смягчающих административную ответственность в соответствии со ст.4.2, 4.3 Кодекса Российской Федерации об административных правонарушениях, судья не находит.</w:t>
      </w:r>
    </w:p>
    <w:p w:rsidR="004D042D" w:rsidRPr="00D17B11" w:rsidP="004D042D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>С учётом изложенного, руководствуясь ст.ст. 29.9 ч.1, 29.10, 30.1, 32.</w:t>
      </w:r>
      <w:r w:rsidRPr="00D17B11">
        <w:rPr>
          <w:sz w:val="28"/>
          <w:szCs w:val="28"/>
        </w:rPr>
        <w:t>2 Кодекса Российской Федерации об административных правонарушениях, судья</w:t>
      </w:r>
    </w:p>
    <w:p w:rsidR="004D042D" w:rsidRPr="00D17B11" w:rsidP="004D042D">
      <w:pPr>
        <w:jc w:val="center"/>
        <w:rPr>
          <w:sz w:val="28"/>
          <w:szCs w:val="28"/>
        </w:rPr>
      </w:pPr>
    </w:p>
    <w:p w:rsidR="004D042D" w:rsidRPr="00D17B11" w:rsidP="004D042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4D042D" w:rsidRPr="00D17B11" w:rsidP="004D042D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4D042D" w:rsidRPr="00D17B11" w:rsidP="004D042D">
      <w:pPr>
        <w:jc w:val="center"/>
        <w:rPr>
          <w:bCs/>
          <w:sz w:val="28"/>
          <w:szCs w:val="28"/>
        </w:rPr>
      </w:pP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директора ООО «</w:t>
      </w:r>
      <w:r>
        <w:rPr>
          <w:sz w:val="28"/>
          <w:szCs w:val="28"/>
        </w:rPr>
        <w:t>Метрос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Асевова</w:t>
      </w:r>
      <w:r>
        <w:rPr>
          <w:sz w:val="28"/>
          <w:szCs w:val="28"/>
        </w:rPr>
        <w:t xml:space="preserve"> Э</w:t>
      </w:r>
      <w:r w:rsidRPr="0092149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214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15.6 Кодекса </w:t>
      </w:r>
      <w:r w:rsidRPr="00D17B11">
        <w:rPr>
          <w:sz w:val="28"/>
          <w:szCs w:val="28"/>
        </w:rPr>
        <w:t>Российской Федерации об административных правонарушениях, и назначить ему наказание в виде административного штрафа в размере 300 (триста) рублей.</w:t>
      </w:r>
    </w:p>
    <w:p w:rsidR="004D042D" w:rsidRPr="00D17B11" w:rsidP="004D042D">
      <w:pPr>
        <w:ind w:firstLine="720"/>
        <w:jc w:val="both"/>
        <w:rPr>
          <w:sz w:val="28"/>
          <w:szCs w:val="28"/>
        </w:rPr>
      </w:pPr>
      <w:r w:rsidRPr="00F57200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</w:t>
      </w:r>
      <w:r w:rsidRPr="00F57200">
        <w:rPr>
          <w:sz w:val="28"/>
          <w:szCs w:val="28"/>
        </w:rPr>
        <w:t>етный счет:  Получатель УФК  по Ханты-Мансийскому автономному округу-Югре (</w:t>
      </w:r>
      <w:r w:rsidRPr="00F57200" w:rsidR="00F57200">
        <w:rPr>
          <w:sz w:val="28"/>
          <w:szCs w:val="28"/>
        </w:rPr>
        <w:t>(Департамент административного обеспечения Ханты-Мансийского автономного округа - Югры, л/с 04872D08080), ИНН 8601056281, КПП 860101001, БИК 007162163,  РКЦ г. Ханты-Мансийск,  номер счета получателя 03100643000000018700,  ЕКС  40102810245370000007,  ОКТМО 71874000, КБК 72011601153010006140,  УИН 0412365400385006422415183.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</w:t>
      </w:r>
      <w:r w:rsidRPr="00D17B11">
        <w:rPr>
          <w:sz w:val="28"/>
          <w:szCs w:val="28"/>
        </w:rPr>
        <w:t>ой ответственности в соответствии со ст. 20.25 Кодекса Российской Федерации об административных правонарушениях.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Постановление может быть обжаловано в Нефтеюганский</w:t>
      </w:r>
      <w:r w:rsidRPr="00D17B11">
        <w:rPr>
          <w:sz w:val="28"/>
          <w:szCs w:val="28"/>
        </w:rPr>
        <w:t xml:space="preserve"> районный суд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</w:p>
    <w:p w:rsidR="0092149A" w:rsidRPr="00D17B11" w:rsidP="0092149A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  </w:t>
      </w:r>
    </w:p>
    <w:p w:rsidR="004D042D" w:rsidRPr="00D17B11" w:rsidP="0092149A">
      <w:pPr>
        <w:jc w:val="center"/>
        <w:rPr>
          <w:sz w:val="28"/>
          <w:szCs w:val="28"/>
        </w:rPr>
      </w:pPr>
      <w:r w:rsidRPr="00D17B11">
        <w:rPr>
          <w:sz w:val="28"/>
          <w:szCs w:val="28"/>
        </w:rPr>
        <w:t>М</w:t>
      </w:r>
      <w:r w:rsidRPr="00D17B11">
        <w:rPr>
          <w:sz w:val="28"/>
          <w:szCs w:val="28"/>
        </w:rPr>
        <w:t xml:space="preserve">ировой судья     </w:t>
      </w:r>
      <w:r w:rsidRPr="00D17B11">
        <w:rPr>
          <w:sz w:val="28"/>
          <w:szCs w:val="28"/>
        </w:rPr>
        <w:t xml:space="preserve">                                </w:t>
      </w:r>
      <w:r w:rsidRPr="00D17B11">
        <w:rPr>
          <w:sz w:val="28"/>
          <w:szCs w:val="28"/>
        </w:rPr>
        <w:t>Е.А.Таскаева</w:t>
      </w:r>
    </w:p>
    <w:p w:rsidR="004D042D" w:rsidRPr="00D17B11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>
      <w:pPr>
        <w:suppressAutoHyphens/>
        <w:rPr>
          <w:lang w:eastAsia="ar-SA"/>
        </w:rPr>
      </w:pPr>
      <w:r w:rsidRPr="00B85BAB">
        <w:rPr>
          <w:lang w:eastAsia="ar-SA"/>
        </w:rPr>
        <w:t xml:space="preserve">  </w:t>
      </w:r>
    </w:p>
    <w:p w:rsidR="004D042D" w:rsidRPr="00B85BAB" w:rsidP="004D042D"/>
    <w:p w:rsidR="00A5324E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304B12"/>
    <w:rsid w:val="004D042D"/>
    <w:rsid w:val="0092149A"/>
    <w:rsid w:val="00A5324E"/>
    <w:rsid w:val="00B85BAB"/>
    <w:rsid w:val="00D17B11"/>
    <w:rsid w:val="00F572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D042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5720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572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